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8A" w:rsidRPr="00F16D77" w:rsidRDefault="0080378A" w:rsidP="0080378A">
      <w:pPr>
        <w:pStyle w:val="1KGK9"/>
        <w:spacing w:line="360" w:lineRule="auto"/>
        <w:ind w:left="3969"/>
        <w:jc w:val="right"/>
        <w:rPr>
          <w:rFonts w:ascii="Times New Roman" w:hAnsi="Times New Roman"/>
          <w:color w:val="000000"/>
        </w:rPr>
      </w:pPr>
      <w:r w:rsidRPr="00F16D77">
        <w:rPr>
          <w:rFonts w:ascii="Times New Roman" w:hAnsi="Times New Roman"/>
          <w:color w:val="000000"/>
        </w:rPr>
        <w:t>УТВЕРЖДАЮ</w:t>
      </w:r>
    </w:p>
    <w:p w:rsidR="0080378A" w:rsidRPr="00CA2032" w:rsidRDefault="0080378A" w:rsidP="0080378A">
      <w:pPr>
        <w:pStyle w:val="1KGK9"/>
        <w:spacing w:line="360" w:lineRule="auto"/>
        <w:jc w:val="right"/>
        <w:rPr>
          <w:rFonts w:ascii="Times New Roman" w:hAnsi="Times New Roman"/>
          <w:color w:val="000000"/>
        </w:rPr>
      </w:pPr>
      <w:r w:rsidRPr="00875899">
        <w:rPr>
          <w:rFonts w:ascii="Times New Roman" w:hAnsi="Times New Roman"/>
          <w:color w:val="000000"/>
        </w:rPr>
        <w:t xml:space="preserve">Проректор по </w:t>
      </w:r>
      <w:r w:rsidR="00CA2032">
        <w:rPr>
          <w:rFonts w:ascii="Times New Roman" w:hAnsi="Times New Roman"/>
          <w:color w:val="000000"/>
        </w:rPr>
        <w:t>стратегическому развитию</w:t>
      </w:r>
    </w:p>
    <w:p w:rsidR="0080378A" w:rsidRPr="00875899" w:rsidRDefault="00CA2032" w:rsidP="0080378A">
      <w:pPr>
        <w:pStyle w:val="1KGK9"/>
        <w:spacing w:line="36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 В.А. Тупик</w:t>
      </w:r>
    </w:p>
    <w:p w:rsidR="00A608A6" w:rsidRPr="000F651E" w:rsidRDefault="0080378A" w:rsidP="000F651E">
      <w:pPr>
        <w:pStyle w:val="1KGK9"/>
        <w:spacing w:line="360" w:lineRule="auto"/>
        <w:ind w:left="3969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«____» _________ 202</w:t>
      </w:r>
      <w:r w:rsidR="0085036F">
        <w:rPr>
          <w:rFonts w:ascii="Times New Roman" w:hAnsi="Times New Roman"/>
          <w:color w:val="000000"/>
        </w:rPr>
        <w:t>5</w:t>
      </w:r>
      <w:r w:rsidRPr="00F16D77">
        <w:rPr>
          <w:rFonts w:ascii="Times New Roman" w:hAnsi="Times New Roman"/>
          <w:color w:val="000000"/>
        </w:rPr>
        <w:t xml:space="preserve"> г.</w:t>
      </w:r>
    </w:p>
    <w:p w:rsidR="00A608A6" w:rsidRPr="00E32FDD" w:rsidRDefault="00A608A6" w:rsidP="009D57A1">
      <w:pPr>
        <w:spacing w:after="0" w:line="240" w:lineRule="auto"/>
        <w:ind w:firstLine="0"/>
        <w:jc w:val="center"/>
        <w:rPr>
          <w:szCs w:val="24"/>
        </w:rPr>
      </w:pPr>
      <w:r w:rsidRPr="00E32FDD">
        <w:rPr>
          <w:b/>
          <w:szCs w:val="24"/>
        </w:rPr>
        <w:t>ЗАКЛЮЧЕНИЕ</w:t>
      </w:r>
    </w:p>
    <w:p w:rsidR="00E32FDD" w:rsidRPr="00E32FDD" w:rsidRDefault="00A608A6" w:rsidP="00E32FDD">
      <w:pPr>
        <w:spacing w:after="0" w:line="240" w:lineRule="auto"/>
        <w:ind w:firstLine="0"/>
        <w:jc w:val="center"/>
        <w:rPr>
          <w:b/>
          <w:szCs w:val="24"/>
        </w:rPr>
      </w:pPr>
      <w:r w:rsidRPr="00E32FDD">
        <w:rPr>
          <w:b/>
          <w:szCs w:val="24"/>
        </w:rPr>
        <w:t>о возможности открытого опубликования</w:t>
      </w:r>
      <w:bookmarkStart w:id="0" w:name="_Hlk185612741"/>
    </w:p>
    <w:p w:rsidR="00A608A6" w:rsidRPr="00E32FDD" w:rsidRDefault="00E32FDD" w:rsidP="0085036F">
      <w:pPr>
        <w:spacing w:after="0" w:line="240" w:lineRule="auto"/>
        <w:ind w:firstLine="0"/>
        <w:rPr>
          <w:szCs w:val="24"/>
        </w:rPr>
      </w:pPr>
      <w:r w:rsidRPr="00E32FDD">
        <w:rPr>
          <w:szCs w:val="24"/>
        </w:rPr>
        <w:t xml:space="preserve">материалов заявки на </w:t>
      </w:r>
      <w:proofErr w:type="spellStart"/>
      <w:r w:rsidRPr="00E32FDD">
        <w:rPr>
          <w:szCs w:val="24"/>
        </w:rPr>
        <w:t>госрегистрацию</w:t>
      </w:r>
      <w:proofErr w:type="spellEnd"/>
      <w:r w:rsidRPr="00E32FDD">
        <w:rPr>
          <w:szCs w:val="24"/>
        </w:rPr>
        <w:t xml:space="preserve"> программы для ЭВМ</w:t>
      </w:r>
      <w:r w:rsidRPr="00E32FDD">
        <w:rPr>
          <w:rFonts w:cs="Times New Roman"/>
          <w:szCs w:val="24"/>
        </w:rPr>
        <w:t xml:space="preserve"> </w:t>
      </w:r>
      <w:r w:rsidRPr="00E32FDD">
        <w:rPr>
          <w:szCs w:val="24"/>
        </w:rPr>
        <w:t>«</w:t>
      </w:r>
      <w:r w:rsidR="00AB4189" w:rsidRPr="00AB4189">
        <w:rPr>
          <w:szCs w:val="24"/>
          <w:highlight w:val="yellow"/>
        </w:rPr>
        <w:t>название</w:t>
      </w:r>
      <w:r w:rsidRPr="00E32FDD">
        <w:rPr>
          <w:szCs w:val="24"/>
        </w:rPr>
        <w:t xml:space="preserve">», включающих исходный код программы и реферат, авторов </w:t>
      </w:r>
      <w:bookmarkStart w:id="1" w:name="_Hlk185612757"/>
      <w:bookmarkEnd w:id="0"/>
      <w:r w:rsidR="00AB4189" w:rsidRPr="00AB4189">
        <w:rPr>
          <w:szCs w:val="24"/>
          <w:highlight w:val="yellow"/>
        </w:rPr>
        <w:t>состав авторов</w:t>
      </w:r>
      <w:r w:rsidRPr="00E32FDD">
        <w:rPr>
          <w:szCs w:val="24"/>
        </w:rPr>
        <w:t xml:space="preserve">  </w:t>
      </w:r>
      <w:bookmarkEnd w:id="1"/>
      <w:r w:rsidRPr="00E32FDD">
        <w:rPr>
          <w:szCs w:val="24"/>
        </w:rPr>
        <w:t>для регистрации в Роспатенте</w:t>
      </w:r>
    </w:p>
    <w:tbl>
      <w:tblPr>
        <w:tblW w:w="10206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7517"/>
      </w:tblGrid>
      <w:tr w:rsidR="00A608A6" w:rsidRPr="00E32FDD" w:rsidTr="00A608A6">
        <w:trPr>
          <w:trHeight w:val="283"/>
        </w:trPr>
        <w:tc>
          <w:tcPr>
            <w:tcW w:w="2689" w:type="dxa"/>
            <w:tcBorders>
              <w:right w:val="single" w:sz="4" w:space="0" w:color="auto"/>
            </w:tcBorders>
          </w:tcPr>
          <w:p w:rsidR="00A608A6" w:rsidRPr="00E32FDD" w:rsidRDefault="00A608A6" w:rsidP="00615C4F">
            <w:pPr>
              <w:spacing w:after="0" w:line="240" w:lineRule="auto"/>
              <w:ind w:firstLine="0"/>
              <w:rPr>
                <w:szCs w:val="24"/>
              </w:rPr>
            </w:pPr>
            <w:r w:rsidRPr="00E32FDD">
              <w:rPr>
                <w:szCs w:val="24"/>
              </w:rPr>
              <w:t>Руководитель-эксперт</w:t>
            </w:r>
          </w:p>
        </w:tc>
        <w:tc>
          <w:tcPr>
            <w:tcW w:w="7517" w:type="dxa"/>
            <w:tcBorders>
              <w:left w:val="single" w:sz="4" w:space="0" w:color="auto"/>
            </w:tcBorders>
          </w:tcPr>
          <w:p w:rsidR="00A608A6" w:rsidRPr="00E32FDD" w:rsidRDefault="00A25169" w:rsidP="00615C4F">
            <w:pPr>
              <w:spacing w:after="0" w:line="240" w:lineRule="auto"/>
              <w:ind w:firstLine="0"/>
              <w:rPr>
                <w:szCs w:val="24"/>
              </w:rPr>
            </w:pPr>
            <w:r w:rsidRPr="00E32FDD">
              <w:rPr>
                <w:szCs w:val="24"/>
              </w:rPr>
              <w:t>и. о. декана ФКТИ, к.т.н. Савельев М.Ф.</w:t>
            </w:r>
          </w:p>
        </w:tc>
      </w:tr>
    </w:tbl>
    <w:p w:rsidR="00A608A6" w:rsidRPr="00E32FDD" w:rsidRDefault="00A608A6" w:rsidP="00A06B41">
      <w:pPr>
        <w:spacing w:after="0" w:line="240" w:lineRule="auto"/>
        <w:ind w:left="6096" w:hanging="6096"/>
        <w:jc w:val="center"/>
        <w:rPr>
          <w:szCs w:val="24"/>
        </w:rPr>
      </w:pPr>
      <w:r w:rsidRPr="00E32FDD">
        <w:rPr>
          <w:szCs w:val="24"/>
        </w:rPr>
        <w:t>(</w:t>
      </w:r>
      <w:r w:rsidRPr="00E32FDD">
        <w:rPr>
          <w:i/>
          <w:szCs w:val="24"/>
        </w:rPr>
        <w:t>должность, инициалы и фамилия</w:t>
      </w:r>
      <w:r w:rsidRPr="00E32FDD">
        <w:rPr>
          <w:szCs w:val="24"/>
        </w:rPr>
        <w:t>)</w:t>
      </w:r>
    </w:p>
    <w:p w:rsidR="00A608A6" w:rsidRPr="00E32FDD" w:rsidRDefault="00A608A6" w:rsidP="00A06B41">
      <w:pPr>
        <w:spacing w:after="0" w:line="240" w:lineRule="auto"/>
        <w:ind w:firstLine="0"/>
        <w:rPr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6"/>
      </w:tblGrid>
      <w:tr w:rsidR="00A608A6" w:rsidRPr="00E32FDD" w:rsidTr="00C3194C">
        <w:trPr>
          <w:trHeight w:val="283"/>
        </w:trPr>
        <w:tc>
          <w:tcPr>
            <w:tcW w:w="10206" w:type="dxa"/>
          </w:tcPr>
          <w:p w:rsidR="00A608A6" w:rsidRPr="00E32FDD" w:rsidRDefault="00A608A6" w:rsidP="00AB4189">
            <w:pPr>
              <w:spacing w:after="0" w:line="240" w:lineRule="auto"/>
              <w:ind w:firstLine="0"/>
              <w:jc w:val="left"/>
              <w:rPr>
                <w:b/>
                <w:szCs w:val="24"/>
              </w:rPr>
            </w:pPr>
            <w:r w:rsidRPr="00E32FDD">
              <w:rPr>
                <w:szCs w:val="24"/>
              </w:rPr>
              <w:t>в период с «</w:t>
            </w:r>
            <w:r w:rsidR="00AB4189">
              <w:rPr>
                <w:szCs w:val="24"/>
              </w:rPr>
              <w:t>___</w:t>
            </w:r>
            <w:r w:rsidRPr="00E32FDD">
              <w:rPr>
                <w:szCs w:val="24"/>
              </w:rPr>
              <w:t xml:space="preserve">» </w:t>
            </w:r>
            <w:r w:rsidR="00AB4189">
              <w:rPr>
                <w:szCs w:val="24"/>
              </w:rPr>
              <w:t>______</w:t>
            </w:r>
            <w:r w:rsidR="0013315B" w:rsidRPr="00E32FDD">
              <w:rPr>
                <w:szCs w:val="24"/>
              </w:rPr>
              <w:t xml:space="preserve"> </w:t>
            </w:r>
            <w:r w:rsidRPr="00E32FDD">
              <w:rPr>
                <w:szCs w:val="24"/>
              </w:rPr>
              <w:t>20</w:t>
            </w:r>
            <w:r w:rsidR="00A24131" w:rsidRPr="00E32FDD">
              <w:rPr>
                <w:szCs w:val="24"/>
              </w:rPr>
              <w:t>2</w:t>
            </w:r>
            <w:r w:rsidR="0085036F" w:rsidRPr="00E32FDD">
              <w:rPr>
                <w:szCs w:val="24"/>
              </w:rPr>
              <w:t>5</w:t>
            </w:r>
            <w:r w:rsidRPr="00E32FDD">
              <w:rPr>
                <w:szCs w:val="24"/>
              </w:rPr>
              <w:t xml:space="preserve"> г. по </w:t>
            </w:r>
            <w:r w:rsidR="0013315B" w:rsidRPr="00E32FDD">
              <w:rPr>
                <w:szCs w:val="24"/>
              </w:rPr>
              <w:t>«</w:t>
            </w:r>
            <w:r w:rsidR="00AB4189">
              <w:rPr>
                <w:szCs w:val="24"/>
              </w:rPr>
              <w:t>___</w:t>
            </w:r>
            <w:r w:rsidR="0013315B" w:rsidRPr="00E32FDD">
              <w:rPr>
                <w:szCs w:val="24"/>
              </w:rPr>
              <w:t xml:space="preserve">» </w:t>
            </w:r>
            <w:r w:rsidR="00AB4189">
              <w:rPr>
                <w:szCs w:val="24"/>
              </w:rPr>
              <w:t>_____</w:t>
            </w:r>
            <w:r w:rsidR="0013315B" w:rsidRPr="00E32FDD">
              <w:rPr>
                <w:szCs w:val="24"/>
              </w:rPr>
              <w:t xml:space="preserve"> 20</w:t>
            </w:r>
            <w:r w:rsidR="00A24131" w:rsidRPr="00E32FDD">
              <w:rPr>
                <w:szCs w:val="24"/>
              </w:rPr>
              <w:t>2</w:t>
            </w:r>
            <w:r w:rsidR="0085036F" w:rsidRPr="00E32FDD">
              <w:rPr>
                <w:szCs w:val="24"/>
              </w:rPr>
              <w:t>5</w:t>
            </w:r>
            <w:r w:rsidR="0013315B" w:rsidRPr="00E32FDD">
              <w:rPr>
                <w:szCs w:val="24"/>
              </w:rPr>
              <w:t xml:space="preserve"> </w:t>
            </w:r>
            <w:r w:rsidRPr="00E32FDD">
              <w:rPr>
                <w:szCs w:val="24"/>
              </w:rPr>
              <w:t>г. провел экспертизу материалов</w:t>
            </w:r>
            <w:r w:rsidR="00A25169" w:rsidRPr="00E32FDD">
              <w:rPr>
                <w:szCs w:val="24"/>
              </w:rPr>
              <w:t xml:space="preserve"> </w:t>
            </w:r>
          </w:p>
        </w:tc>
      </w:tr>
      <w:tr w:rsidR="00A608A6" w:rsidRPr="00E32FDD" w:rsidTr="00A608A6">
        <w:trPr>
          <w:trHeight w:val="283"/>
        </w:trPr>
        <w:tc>
          <w:tcPr>
            <w:tcW w:w="10206" w:type="dxa"/>
          </w:tcPr>
          <w:p w:rsidR="00A608A6" w:rsidRPr="00E32FDD" w:rsidRDefault="00E32FDD" w:rsidP="00615C4F">
            <w:pPr>
              <w:spacing w:after="0" w:line="240" w:lineRule="auto"/>
              <w:ind w:firstLine="0"/>
              <w:rPr>
                <w:szCs w:val="24"/>
              </w:rPr>
            </w:pPr>
            <w:r w:rsidRPr="00E32FDD">
              <w:rPr>
                <w:szCs w:val="24"/>
              </w:rPr>
              <w:t xml:space="preserve">заявки на </w:t>
            </w:r>
            <w:proofErr w:type="spellStart"/>
            <w:r w:rsidRPr="00E32FDD">
              <w:rPr>
                <w:szCs w:val="24"/>
              </w:rPr>
              <w:t>госрегистрацию</w:t>
            </w:r>
            <w:proofErr w:type="spellEnd"/>
            <w:r w:rsidRPr="00E32FDD">
              <w:rPr>
                <w:szCs w:val="24"/>
              </w:rPr>
              <w:t xml:space="preserve"> программы для ЭВМ</w:t>
            </w:r>
            <w:r w:rsidRPr="00E32FDD">
              <w:rPr>
                <w:rFonts w:cs="Times New Roman"/>
                <w:szCs w:val="24"/>
              </w:rPr>
              <w:t xml:space="preserve"> </w:t>
            </w:r>
            <w:r w:rsidRPr="00E32FDD">
              <w:rPr>
                <w:szCs w:val="24"/>
              </w:rPr>
              <w:t>«</w:t>
            </w:r>
            <w:r w:rsidR="00AB4189" w:rsidRPr="00AB4189">
              <w:rPr>
                <w:szCs w:val="24"/>
                <w:highlight w:val="yellow"/>
              </w:rPr>
              <w:t>название</w:t>
            </w:r>
            <w:r w:rsidRPr="00E32FDD">
              <w:rPr>
                <w:szCs w:val="24"/>
              </w:rPr>
              <w:t xml:space="preserve">», включающих исходный код программы и реферат, авторов </w:t>
            </w:r>
            <w:r w:rsidR="00AB4189" w:rsidRPr="00AB4189">
              <w:rPr>
                <w:szCs w:val="24"/>
                <w:highlight w:val="yellow"/>
              </w:rPr>
              <w:t>состав авторов</w:t>
            </w:r>
          </w:p>
        </w:tc>
      </w:tr>
    </w:tbl>
    <w:p w:rsidR="0014273D" w:rsidRPr="00E32FDD" w:rsidRDefault="0014273D" w:rsidP="0014273D">
      <w:pPr>
        <w:spacing w:after="0" w:line="240" w:lineRule="auto"/>
        <w:ind w:firstLine="0"/>
        <w:jc w:val="center"/>
        <w:rPr>
          <w:i/>
          <w:szCs w:val="24"/>
        </w:rPr>
      </w:pPr>
      <w:r w:rsidRPr="00E32FDD">
        <w:rPr>
          <w:i/>
          <w:szCs w:val="24"/>
        </w:rPr>
        <w:t>(наименование материалов, подлежащих экспертизе)</w:t>
      </w:r>
    </w:p>
    <w:p w:rsidR="00A608A6" w:rsidRPr="00E32FDD" w:rsidRDefault="00A608A6" w:rsidP="0014273D">
      <w:pPr>
        <w:spacing w:before="120" w:after="120" w:line="240" w:lineRule="auto"/>
        <w:ind w:firstLine="0"/>
        <w:rPr>
          <w:szCs w:val="24"/>
        </w:rPr>
      </w:pPr>
      <w:r w:rsidRPr="00E32FDD">
        <w:rPr>
          <w:szCs w:val="24"/>
        </w:rPr>
        <w:t>на предмет отсутствия в них сведений, составляющих государственную тайну, и возможности их открытого опубликования.</w:t>
      </w:r>
    </w:p>
    <w:p w:rsidR="00A608A6" w:rsidRPr="00E32FDD" w:rsidRDefault="00A608A6" w:rsidP="00A06B41">
      <w:pPr>
        <w:spacing w:after="0" w:line="240" w:lineRule="auto"/>
        <w:ind w:firstLine="567"/>
        <w:rPr>
          <w:szCs w:val="24"/>
        </w:rPr>
      </w:pPr>
      <w:r w:rsidRPr="00E32FDD">
        <w:rPr>
          <w:szCs w:val="24"/>
        </w:rPr>
        <w:t>Руководствуясь Законом Российской Федерации «О государственной тайне», Перечнем сведений, отнесенных к государственной тайне, утвержденным Указом Президента Российской Федерации от 30.11.1995 № 1203, а также Перечнем сведений, подлежащих засекречиванию, Министерства науки</w:t>
      </w:r>
      <w:r w:rsidR="00D97D1E" w:rsidRPr="00E32FDD">
        <w:rPr>
          <w:szCs w:val="24"/>
        </w:rPr>
        <w:t xml:space="preserve"> и высшего образования</w:t>
      </w:r>
      <w:r w:rsidRPr="00E32FDD">
        <w:rPr>
          <w:szCs w:val="24"/>
        </w:rPr>
        <w:t xml:space="preserve"> Российской Федерации, утвержденным приказом </w:t>
      </w:r>
      <w:r w:rsidR="003D0C45" w:rsidRPr="00E32FDD">
        <w:rPr>
          <w:szCs w:val="24"/>
        </w:rPr>
        <w:t>Министерства науки и высшего образования</w:t>
      </w:r>
      <w:r w:rsidRPr="00E32FDD">
        <w:rPr>
          <w:szCs w:val="24"/>
        </w:rPr>
        <w:t xml:space="preserve"> Р</w:t>
      </w:r>
      <w:r w:rsidR="003D0C45" w:rsidRPr="00E32FDD">
        <w:rPr>
          <w:szCs w:val="24"/>
        </w:rPr>
        <w:t>Ф</w:t>
      </w:r>
      <w:r w:rsidRPr="00E32FDD">
        <w:rPr>
          <w:szCs w:val="24"/>
        </w:rPr>
        <w:t xml:space="preserve"> от </w:t>
      </w:r>
      <w:r w:rsidR="00D97D1E" w:rsidRPr="00E32FDD">
        <w:rPr>
          <w:szCs w:val="24"/>
        </w:rPr>
        <w:t>04</w:t>
      </w:r>
      <w:r w:rsidRPr="00E32FDD">
        <w:rPr>
          <w:szCs w:val="24"/>
        </w:rPr>
        <w:t>.</w:t>
      </w:r>
      <w:r w:rsidR="00D97D1E" w:rsidRPr="00E32FDD">
        <w:rPr>
          <w:szCs w:val="24"/>
        </w:rPr>
        <w:t>12</w:t>
      </w:r>
      <w:r w:rsidRPr="00E32FDD">
        <w:rPr>
          <w:szCs w:val="24"/>
        </w:rPr>
        <w:t>.20</w:t>
      </w:r>
      <w:r w:rsidR="00D97D1E" w:rsidRPr="00E32FDD">
        <w:rPr>
          <w:szCs w:val="24"/>
        </w:rPr>
        <w:t>23</w:t>
      </w:r>
      <w:r w:rsidRPr="00E32FDD">
        <w:rPr>
          <w:szCs w:val="24"/>
        </w:rPr>
        <w:t xml:space="preserve"> № </w:t>
      </w:r>
      <w:r w:rsidR="003D0C45" w:rsidRPr="00E32FDD">
        <w:rPr>
          <w:szCs w:val="24"/>
        </w:rPr>
        <w:t>31</w:t>
      </w:r>
      <w:r w:rsidRPr="00E32FDD">
        <w:rPr>
          <w:szCs w:val="24"/>
        </w:rPr>
        <w:t>с, руководитель-эксперт установил:</w:t>
      </w:r>
    </w:p>
    <w:p w:rsidR="00A608A6" w:rsidRPr="00E32FDD" w:rsidRDefault="00A25169" w:rsidP="00A25169">
      <w:pPr>
        <w:spacing w:after="0" w:line="240" w:lineRule="auto"/>
        <w:ind w:firstLine="567"/>
        <w:rPr>
          <w:szCs w:val="24"/>
        </w:rPr>
      </w:pPr>
      <w:r w:rsidRPr="00E32FDD">
        <w:rPr>
          <w:szCs w:val="24"/>
        </w:rPr>
        <w:t>Сведения, содержащиеся в рассматриваемых материалах –</w:t>
      </w:r>
      <w:r w:rsidR="00221C33" w:rsidRPr="00E32FDD">
        <w:rPr>
          <w:szCs w:val="24"/>
        </w:rPr>
        <w:t xml:space="preserve"> </w:t>
      </w:r>
      <w:r w:rsidR="00AB4189" w:rsidRPr="00AB4189">
        <w:rPr>
          <w:szCs w:val="24"/>
          <w:highlight w:val="yellow"/>
        </w:rPr>
        <w:t>кратко из реферата</w:t>
      </w:r>
      <w:r w:rsidRPr="00E32FDD">
        <w:rPr>
          <w:szCs w:val="24"/>
        </w:rPr>
        <w:t xml:space="preserve">, – находятся в компетенции </w:t>
      </w:r>
      <w:proofErr w:type="spellStart"/>
      <w:r w:rsidRPr="00E32FDD">
        <w:rPr>
          <w:szCs w:val="24"/>
        </w:rPr>
        <w:t>СПбГЭТУ</w:t>
      </w:r>
      <w:proofErr w:type="spellEnd"/>
      <w:r w:rsidRPr="00E32FDD">
        <w:rPr>
          <w:szCs w:val="24"/>
        </w:rPr>
        <w:t xml:space="preserve"> «ЛЭТИ» </w:t>
      </w:r>
      <w:bookmarkStart w:id="2" w:name="_gjdgxs" w:colFirst="0" w:colLast="0"/>
      <w:bookmarkEnd w:id="2"/>
      <w:r w:rsidRPr="00E32FDD">
        <w:rPr>
          <w:szCs w:val="24"/>
        </w:rPr>
        <w:t>и не подпадают под действие Перечня сведений, составляющих государственную тайну (статья 5 Закона Российской Федерации «О государственной тайне»), не относятся к Перечню сведений, отнесенных к государственной тайне, утвержденному Указом Президента Российской Федерации от 30.11.1995 № 1203, не подлежат засекречиванию и могут быть открыто опубликованы.</w:t>
      </w:r>
    </w:p>
    <w:p w:rsidR="00A25169" w:rsidRPr="00E32FDD" w:rsidRDefault="00A25169" w:rsidP="00A25169">
      <w:pPr>
        <w:spacing w:after="0" w:line="240" w:lineRule="auto"/>
        <w:ind w:right="-425"/>
        <w:jc w:val="center"/>
        <w:rPr>
          <w:szCs w:val="24"/>
        </w:rPr>
      </w:pPr>
      <w:r w:rsidRPr="00E32FDD">
        <w:rPr>
          <w:i/>
          <w:szCs w:val="24"/>
        </w:rPr>
        <w:t xml:space="preserve"> </w:t>
      </w:r>
    </w:p>
    <w:p w:rsidR="00A608A6" w:rsidRPr="00E32FDD" w:rsidRDefault="00A608A6" w:rsidP="00A06B41">
      <w:pPr>
        <w:spacing w:after="0" w:line="240" w:lineRule="auto"/>
        <w:ind w:firstLine="0"/>
        <w:rPr>
          <w:szCs w:val="24"/>
        </w:rPr>
      </w:pPr>
    </w:p>
    <w:p w:rsidR="00A608A6" w:rsidRPr="00E32FDD" w:rsidRDefault="00A608A6" w:rsidP="00A06B41">
      <w:pPr>
        <w:spacing w:after="0" w:line="240" w:lineRule="auto"/>
        <w:ind w:firstLine="0"/>
        <w:rPr>
          <w:szCs w:val="24"/>
        </w:rPr>
      </w:pPr>
    </w:p>
    <w:p w:rsidR="00A25169" w:rsidRPr="00E32FDD" w:rsidRDefault="00A25169" w:rsidP="00A25169">
      <w:pPr>
        <w:pStyle w:val="1KGK9"/>
      </w:pPr>
      <w:r w:rsidRPr="00E32FDD">
        <w:rPr>
          <w:rFonts w:ascii="Times New Roman" w:hAnsi="Times New Roman"/>
          <w:color w:val="000000"/>
        </w:rPr>
        <w:t>Руководитель – эксперт</w:t>
      </w:r>
    </w:p>
    <w:p w:rsidR="0014273D" w:rsidRPr="00E32FDD" w:rsidRDefault="00A25169" w:rsidP="00A25169">
      <w:pPr>
        <w:spacing w:after="0" w:line="240" w:lineRule="auto"/>
        <w:ind w:firstLine="0"/>
        <w:rPr>
          <w:szCs w:val="24"/>
        </w:rPr>
      </w:pPr>
      <w:r w:rsidRPr="00E32FDD">
        <w:rPr>
          <w:color w:val="000000"/>
          <w:szCs w:val="24"/>
        </w:rPr>
        <w:t xml:space="preserve">и. о. декана ФКТИ, к.т.н. </w:t>
      </w:r>
      <w:r w:rsidRPr="00E32FDD">
        <w:rPr>
          <w:color w:val="000000"/>
          <w:szCs w:val="24"/>
        </w:rPr>
        <w:tab/>
      </w:r>
      <w:r w:rsidRPr="00E32FDD">
        <w:rPr>
          <w:color w:val="000000"/>
          <w:szCs w:val="24"/>
        </w:rPr>
        <w:tab/>
      </w:r>
      <w:r w:rsidRPr="00E32FDD">
        <w:rPr>
          <w:color w:val="000000"/>
          <w:szCs w:val="24"/>
        </w:rPr>
        <w:tab/>
      </w:r>
      <w:r w:rsidRPr="00E32FDD">
        <w:rPr>
          <w:color w:val="000000"/>
          <w:szCs w:val="24"/>
        </w:rPr>
        <w:tab/>
      </w:r>
      <w:r w:rsidRPr="00E32FDD">
        <w:rPr>
          <w:color w:val="000000"/>
          <w:szCs w:val="24"/>
          <w:u w:val="single"/>
        </w:rPr>
        <w:tab/>
        <w:t xml:space="preserve">         </w:t>
      </w:r>
      <w:r w:rsidRPr="00E32FDD">
        <w:rPr>
          <w:color w:val="000000"/>
          <w:szCs w:val="24"/>
          <w:u w:val="single"/>
        </w:rPr>
        <w:tab/>
      </w:r>
      <w:r w:rsidRPr="00E32FDD">
        <w:rPr>
          <w:color w:val="000000"/>
          <w:szCs w:val="24"/>
          <w:u w:val="single"/>
        </w:rPr>
        <w:tab/>
      </w:r>
      <w:r w:rsidRPr="00E32FDD">
        <w:rPr>
          <w:color w:val="000000"/>
          <w:szCs w:val="24"/>
        </w:rPr>
        <w:t xml:space="preserve"> Савельев М.Ф.</w:t>
      </w:r>
    </w:p>
    <w:sectPr w:rsidR="0014273D" w:rsidRPr="00E32FDD" w:rsidSect="00FA5D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952" w:rsidRDefault="00B32952" w:rsidP="00FA5DB9">
      <w:pPr>
        <w:spacing w:after="0" w:line="240" w:lineRule="auto"/>
      </w:pPr>
      <w:r>
        <w:separator/>
      </w:r>
    </w:p>
  </w:endnote>
  <w:endnote w:type="continuationSeparator" w:id="0">
    <w:p w:rsidR="00B32952" w:rsidRDefault="00B32952" w:rsidP="00FA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Microsoft Sans Serif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5E3" w:rsidRDefault="001465E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5E3" w:rsidRDefault="001465E3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6E" w:rsidRDefault="0059346E" w:rsidP="00A06B41">
    <w:pPr>
      <w:pStyle w:val="ab"/>
      <w:ind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952" w:rsidRDefault="00B32952" w:rsidP="00FA5DB9">
      <w:pPr>
        <w:spacing w:after="0" w:line="240" w:lineRule="auto"/>
      </w:pPr>
      <w:r>
        <w:separator/>
      </w:r>
    </w:p>
  </w:footnote>
  <w:footnote w:type="continuationSeparator" w:id="0">
    <w:p w:rsidR="00B32952" w:rsidRDefault="00B32952" w:rsidP="00FA5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5E3" w:rsidRDefault="001465E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5E3" w:rsidRDefault="001465E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0" w:type="dxa"/>
        <w:bottom w:w="57" w:type="dxa"/>
        <w:right w:w="0" w:type="dxa"/>
      </w:tblCellMar>
      <w:tblLook w:val="04A0"/>
    </w:tblPr>
    <w:tblGrid>
      <w:gridCol w:w="10195"/>
    </w:tblGrid>
    <w:tr w:rsidR="00FA5DB9" w:rsidTr="00FA5DB9">
      <w:tc>
        <w:tcPr>
          <w:tcW w:w="10195" w:type="dxa"/>
          <w:vAlign w:val="center"/>
        </w:tcPr>
        <w:p w:rsidR="00FA5DB9" w:rsidRPr="00FA5DB9" w:rsidRDefault="006252D9" w:rsidP="00FA5DB9">
          <w:pPr>
            <w:pStyle w:val="a9"/>
            <w:ind w:firstLine="0"/>
            <w:jc w:val="center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5080</wp:posOffset>
                </wp:positionV>
                <wp:extent cx="2172335" cy="419735"/>
                <wp:effectExtent l="0" t="0" r="0" b="0"/>
                <wp:wrapSquare wrapText="bothSides"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logo-leti-sin-rus-2017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2335" cy="419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FA5DB9" w:rsidTr="00D20456">
      <w:tc>
        <w:tcPr>
          <w:tcW w:w="10195" w:type="dxa"/>
          <w:tcBorders>
            <w:bottom w:val="single" w:sz="4" w:space="0" w:color="auto"/>
          </w:tcBorders>
          <w:vAlign w:val="center"/>
        </w:tcPr>
        <w:p w:rsidR="00FA5DB9" w:rsidRPr="00D91182" w:rsidRDefault="002241E5" w:rsidP="00FA5DB9">
          <w:pPr>
            <w:pStyle w:val="a9"/>
            <w:ind w:firstLine="0"/>
            <w:jc w:val="center"/>
            <w:rPr>
              <w:sz w:val="18"/>
              <w:szCs w:val="18"/>
            </w:rPr>
          </w:pPr>
          <w:r w:rsidRPr="00D91182">
            <w:rPr>
              <w:sz w:val="18"/>
              <w:szCs w:val="18"/>
            </w:rPr>
            <w:t>МИНОБРНАУКИ РОССИИ</w:t>
          </w:r>
        </w:p>
        <w:p w:rsidR="00FA5DB9" w:rsidRPr="00A137ED" w:rsidRDefault="00FA5DB9" w:rsidP="00FA5DB9">
          <w:pPr>
            <w:pStyle w:val="a9"/>
            <w:ind w:firstLine="0"/>
            <w:jc w:val="center"/>
            <w:rPr>
              <w:sz w:val="16"/>
              <w:szCs w:val="18"/>
            </w:rPr>
          </w:pPr>
          <w:r w:rsidRPr="00A137ED">
            <w:rPr>
              <w:sz w:val="16"/>
              <w:szCs w:val="18"/>
            </w:rPr>
            <w:t>федеральное государственное автономное образовательное учреждение высшего образования</w:t>
          </w:r>
        </w:p>
        <w:p w:rsidR="00FA5DB9" w:rsidRPr="00D91182" w:rsidRDefault="001465E3" w:rsidP="001465E3">
          <w:pPr>
            <w:pStyle w:val="a9"/>
            <w:ind w:firstLine="0"/>
            <w:jc w:val="center"/>
            <w:rPr>
              <w:b/>
            </w:rPr>
          </w:pPr>
          <w:r>
            <w:rPr>
              <w:b/>
              <w:sz w:val="20"/>
            </w:rPr>
            <w:t>«</w:t>
          </w:r>
          <w:r w:rsidR="00FA5DB9" w:rsidRPr="00A137ED">
            <w:rPr>
              <w:b/>
              <w:sz w:val="20"/>
            </w:rPr>
            <w:t xml:space="preserve">Санкт-Петербургский государственный электротехнический университет </w:t>
          </w:r>
          <w:r w:rsidR="00A137ED">
            <w:rPr>
              <w:b/>
              <w:sz w:val="20"/>
            </w:rPr>
            <w:br/>
          </w:r>
          <w:r w:rsidR="00DD6A69" w:rsidRPr="00A137ED">
            <w:rPr>
              <w:b/>
              <w:sz w:val="20"/>
            </w:rPr>
            <w:t>“</w:t>
          </w:r>
          <w:r w:rsidR="00FA5DB9" w:rsidRPr="00A137ED">
            <w:rPr>
              <w:b/>
              <w:sz w:val="20"/>
            </w:rPr>
            <w:t>ЛЭТИ</w:t>
          </w:r>
          <w:r w:rsidR="00DD6A69" w:rsidRPr="00A137ED">
            <w:rPr>
              <w:b/>
              <w:sz w:val="20"/>
            </w:rPr>
            <w:t>”</w:t>
          </w:r>
          <w:r w:rsidR="00FA5DB9" w:rsidRPr="00A137ED">
            <w:rPr>
              <w:b/>
              <w:sz w:val="20"/>
            </w:rPr>
            <w:t xml:space="preserve"> им. В.И. Ульянова (Ленина)</w:t>
          </w:r>
          <w:r>
            <w:rPr>
              <w:b/>
              <w:sz w:val="20"/>
            </w:rPr>
            <w:t>»</w:t>
          </w:r>
          <w:r w:rsidR="00FA5DB9" w:rsidRPr="00A137ED">
            <w:rPr>
              <w:b/>
              <w:sz w:val="20"/>
            </w:rPr>
            <w:br/>
            <w:t>(СПбГЭТУ</w:t>
          </w:r>
          <w:r>
            <w:rPr>
              <w:b/>
              <w:sz w:val="20"/>
            </w:rPr>
            <w:t xml:space="preserve"> «</w:t>
          </w:r>
          <w:r w:rsidR="00FA5DB9" w:rsidRPr="00A137ED">
            <w:rPr>
              <w:b/>
              <w:sz w:val="20"/>
            </w:rPr>
            <w:t>ЛЭТИ</w:t>
          </w:r>
          <w:r>
            <w:rPr>
              <w:b/>
              <w:sz w:val="20"/>
            </w:rPr>
            <w:t>»</w:t>
          </w:r>
          <w:r w:rsidR="00FA5DB9" w:rsidRPr="00A137ED">
            <w:rPr>
              <w:b/>
              <w:sz w:val="20"/>
            </w:rPr>
            <w:t>)</w:t>
          </w:r>
        </w:p>
      </w:tc>
    </w:tr>
  </w:tbl>
  <w:p w:rsidR="00FA5DB9" w:rsidRPr="007D2CD8" w:rsidRDefault="00FA5DB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spelling="clean"/>
  <w:defaultTabStop w:val="708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D446D5"/>
    <w:rsid w:val="000211BE"/>
    <w:rsid w:val="000334F1"/>
    <w:rsid w:val="00037E18"/>
    <w:rsid w:val="000E0C5D"/>
    <w:rsid w:val="000F57AC"/>
    <w:rsid w:val="000F651E"/>
    <w:rsid w:val="00110B77"/>
    <w:rsid w:val="0013315B"/>
    <w:rsid w:val="001417A5"/>
    <w:rsid w:val="0014273D"/>
    <w:rsid w:val="001465E3"/>
    <w:rsid w:val="001754C3"/>
    <w:rsid w:val="00186254"/>
    <w:rsid w:val="001B7D49"/>
    <w:rsid w:val="001D24E5"/>
    <w:rsid w:val="00221C33"/>
    <w:rsid w:val="00223A68"/>
    <w:rsid w:val="002241E5"/>
    <w:rsid w:val="00233B07"/>
    <w:rsid w:val="00271679"/>
    <w:rsid w:val="002A30AF"/>
    <w:rsid w:val="002E334F"/>
    <w:rsid w:val="002E3782"/>
    <w:rsid w:val="002F29A7"/>
    <w:rsid w:val="002F5D5F"/>
    <w:rsid w:val="00336CEE"/>
    <w:rsid w:val="003B5968"/>
    <w:rsid w:val="003D0C45"/>
    <w:rsid w:val="003D0D97"/>
    <w:rsid w:val="00421F6C"/>
    <w:rsid w:val="00421F6E"/>
    <w:rsid w:val="004264DE"/>
    <w:rsid w:val="00445BA4"/>
    <w:rsid w:val="004909B8"/>
    <w:rsid w:val="004D05FA"/>
    <w:rsid w:val="00512ADC"/>
    <w:rsid w:val="00572AE1"/>
    <w:rsid w:val="00576FB0"/>
    <w:rsid w:val="0059346E"/>
    <w:rsid w:val="005D0CF4"/>
    <w:rsid w:val="005F0B63"/>
    <w:rsid w:val="005F72CA"/>
    <w:rsid w:val="006011D6"/>
    <w:rsid w:val="00615C4F"/>
    <w:rsid w:val="00622097"/>
    <w:rsid w:val="006252D9"/>
    <w:rsid w:val="00655274"/>
    <w:rsid w:val="006800F1"/>
    <w:rsid w:val="00694B27"/>
    <w:rsid w:val="006B09C1"/>
    <w:rsid w:val="006E332E"/>
    <w:rsid w:val="00702CE2"/>
    <w:rsid w:val="00722702"/>
    <w:rsid w:val="00736F1F"/>
    <w:rsid w:val="00742852"/>
    <w:rsid w:val="00754320"/>
    <w:rsid w:val="007C4978"/>
    <w:rsid w:val="007D0830"/>
    <w:rsid w:val="007D2CD8"/>
    <w:rsid w:val="007E2287"/>
    <w:rsid w:val="0080378A"/>
    <w:rsid w:val="00804F8F"/>
    <w:rsid w:val="008460C8"/>
    <w:rsid w:val="0085036F"/>
    <w:rsid w:val="00850F50"/>
    <w:rsid w:val="00857645"/>
    <w:rsid w:val="0087613C"/>
    <w:rsid w:val="00891919"/>
    <w:rsid w:val="009052E9"/>
    <w:rsid w:val="00905F76"/>
    <w:rsid w:val="00921293"/>
    <w:rsid w:val="009236C5"/>
    <w:rsid w:val="0092664E"/>
    <w:rsid w:val="00942AC2"/>
    <w:rsid w:val="009656B6"/>
    <w:rsid w:val="009A5C1F"/>
    <w:rsid w:val="009D57A1"/>
    <w:rsid w:val="009D70DF"/>
    <w:rsid w:val="00A00275"/>
    <w:rsid w:val="00A06B41"/>
    <w:rsid w:val="00A137ED"/>
    <w:rsid w:val="00A24131"/>
    <w:rsid w:val="00A25169"/>
    <w:rsid w:val="00A317DA"/>
    <w:rsid w:val="00A608A6"/>
    <w:rsid w:val="00AA636D"/>
    <w:rsid w:val="00AB148C"/>
    <w:rsid w:val="00AB4189"/>
    <w:rsid w:val="00AD54F5"/>
    <w:rsid w:val="00B27435"/>
    <w:rsid w:val="00B278BC"/>
    <w:rsid w:val="00B32952"/>
    <w:rsid w:val="00B82D60"/>
    <w:rsid w:val="00C16E5F"/>
    <w:rsid w:val="00C50D74"/>
    <w:rsid w:val="00C526FF"/>
    <w:rsid w:val="00C613A0"/>
    <w:rsid w:val="00C66485"/>
    <w:rsid w:val="00C927C2"/>
    <w:rsid w:val="00CA2032"/>
    <w:rsid w:val="00CD693B"/>
    <w:rsid w:val="00CE054A"/>
    <w:rsid w:val="00CE67AB"/>
    <w:rsid w:val="00D1338B"/>
    <w:rsid w:val="00D20456"/>
    <w:rsid w:val="00D446D5"/>
    <w:rsid w:val="00D60E42"/>
    <w:rsid w:val="00D83858"/>
    <w:rsid w:val="00D91182"/>
    <w:rsid w:val="00D93A96"/>
    <w:rsid w:val="00D97D1E"/>
    <w:rsid w:val="00DA5E52"/>
    <w:rsid w:val="00DC111C"/>
    <w:rsid w:val="00DD6A69"/>
    <w:rsid w:val="00E004BD"/>
    <w:rsid w:val="00E014B9"/>
    <w:rsid w:val="00E32FDD"/>
    <w:rsid w:val="00E3409F"/>
    <w:rsid w:val="00E8539D"/>
    <w:rsid w:val="00E87D09"/>
    <w:rsid w:val="00EB747D"/>
    <w:rsid w:val="00ED31D6"/>
    <w:rsid w:val="00ED51AA"/>
    <w:rsid w:val="00EE3E6F"/>
    <w:rsid w:val="00F01A4D"/>
    <w:rsid w:val="00F02BFB"/>
    <w:rsid w:val="00F15574"/>
    <w:rsid w:val="00F17463"/>
    <w:rsid w:val="00F56A87"/>
    <w:rsid w:val="00F62913"/>
    <w:rsid w:val="00F779E2"/>
    <w:rsid w:val="00FA5DB9"/>
    <w:rsid w:val="00FB6EFB"/>
    <w:rsid w:val="00FD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6D"/>
    <w:pPr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D70DF"/>
    <w:pPr>
      <w:keepNext/>
      <w:keepLines/>
      <w:spacing w:before="240" w:after="240"/>
      <w:ind w:firstLine="0"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05FA"/>
    <w:pPr>
      <w:keepNext/>
      <w:keepLines/>
      <w:spacing w:before="120" w:after="120"/>
      <w:ind w:firstLine="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63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B63"/>
    <w:pPr>
      <w:keepNext/>
      <w:keepLines/>
      <w:spacing w:before="40" w:after="0"/>
      <w:outlineLvl w:val="3"/>
    </w:pPr>
    <w:rPr>
      <w:rFonts w:eastAsiaTheme="majorEastAsia" w:cstheme="majorBidi"/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0DF"/>
    <w:rPr>
      <w:rFonts w:ascii="Times New Roman" w:eastAsiaTheme="majorEastAsia" w:hAnsi="Times New Roman" w:cstheme="majorBidi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D20456"/>
    <w:pPr>
      <w:spacing w:after="0" w:line="240" w:lineRule="auto"/>
      <w:ind w:firstLine="0"/>
      <w:contextualSpacing/>
      <w:jc w:val="center"/>
    </w:pPr>
    <w:rPr>
      <w:rFonts w:eastAsiaTheme="majorEastAsia" w:cstheme="majorBidi"/>
      <w:caps/>
      <w:spacing w:val="10"/>
      <w:kern w:val="28"/>
      <w:sz w:val="36"/>
      <w:szCs w:val="56"/>
    </w:rPr>
  </w:style>
  <w:style w:type="character" w:customStyle="1" w:styleId="a4">
    <w:name w:val="Название Знак"/>
    <w:basedOn w:val="a0"/>
    <w:link w:val="a3"/>
    <w:uiPriority w:val="10"/>
    <w:rsid w:val="00D20456"/>
    <w:rPr>
      <w:rFonts w:ascii="Times New Roman" w:eastAsiaTheme="majorEastAsia" w:hAnsi="Times New Roman" w:cstheme="majorBidi"/>
      <w:caps/>
      <w:spacing w:val="10"/>
      <w:kern w:val="28"/>
      <w:sz w:val="36"/>
      <w:szCs w:val="56"/>
    </w:rPr>
  </w:style>
  <w:style w:type="character" w:customStyle="1" w:styleId="20">
    <w:name w:val="Заголовок 2 Знак"/>
    <w:basedOn w:val="a0"/>
    <w:link w:val="2"/>
    <w:uiPriority w:val="9"/>
    <w:rsid w:val="004D05FA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F0B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F0B63"/>
    <w:rPr>
      <w:rFonts w:ascii="Times New Roman" w:eastAsiaTheme="majorEastAsia" w:hAnsi="Times New Roman" w:cstheme="majorBidi"/>
      <w:b/>
      <w:i/>
      <w:iCs/>
      <w:sz w:val="24"/>
    </w:rPr>
  </w:style>
  <w:style w:type="paragraph" w:styleId="a5">
    <w:name w:val="Intense Quote"/>
    <w:basedOn w:val="a"/>
    <w:next w:val="a"/>
    <w:link w:val="a6"/>
    <w:uiPriority w:val="30"/>
    <w:qFormat/>
    <w:rsid w:val="005F0B63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a6">
    <w:name w:val="Выделенная цитата Знак"/>
    <w:basedOn w:val="a0"/>
    <w:link w:val="a5"/>
    <w:uiPriority w:val="30"/>
    <w:rsid w:val="005F0B63"/>
    <w:rPr>
      <w:rFonts w:ascii="Times New Roman" w:hAnsi="Times New Roman"/>
      <w:i/>
      <w:iCs/>
      <w:sz w:val="24"/>
    </w:rPr>
  </w:style>
  <w:style w:type="character" w:styleId="a7">
    <w:name w:val="Intense Reference"/>
    <w:basedOn w:val="a0"/>
    <w:uiPriority w:val="32"/>
    <w:qFormat/>
    <w:rsid w:val="005F0B63"/>
    <w:rPr>
      <w:b/>
      <w:bCs/>
      <w:smallCaps/>
      <w:color w:val="auto"/>
      <w:spacing w:val="5"/>
    </w:rPr>
  </w:style>
  <w:style w:type="character" w:styleId="a8">
    <w:name w:val="Intense Emphasis"/>
    <w:basedOn w:val="a0"/>
    <w:uiPriority w:val="21"/>
    <w:qFormat/>
    <w:rsid w:val="00223A68"/>
    <w:rPr>
      <w:i/>
      <w:iCs/>
      <w:color w:val="auto"/>
    </w:rPr>
  </w:style>
  <w:style w:type="paragraph" w:styleId="a9">
    <w:name w:val="header"/>
    <w:basedOn w:val="a"/>
    <w:link w:val="aa"/>
    <w:uiPriority w:val="99"/>
    <w:unhideWhenUsed/>
    <w:rsid w:val="00FA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5DB9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FA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5DB9"/>
    <w:rPr>
      <w:rFonts w:ascii="Times New Roman" w:hAnsi="Times New Roman"/>
      <w:sz w:val="24"/>
    </w:rPr>
  </w:style>
  <w:style w:type="table" w:styleId="ad">
    <w:name w:val="Table Grid"/>
    <w:basedOn w:val="a1"/>
    <w:uiPriority w:val="39"/>
    <w:rsid w:val="00FA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FA5DB9"/>
    <w:rPr>
      <w:color w:val="0563C1" w:themeColor="hyperlink"/>
      <w:u w:val="single"/>
    </w:rPr>
  </w:style>
  <w:style w:type="paragraph" w:styleId="af">
    <w:name w:val="No Spacing"/>
    <w:uiPriority w:val="1"/>
    <w:qFormat/>
    <w:rsid w:val="00FD7B6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F56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6A87"/>
    <w:rPr>
      <w:rFonts w:ascii="Segoe UI" w:hAnsi="Segoe UI" w:cs="Segoe UI"/>
      <w:sz w:val="18"/>
      <w:szCs w:val="18"/>
    </w:rPr>
  </w:style>
  <w:style w:type="paragraph" w:customStyle="1" w:styleId="1KGK9">
    <w:name w:val="1KG=K9"/>
    <w:rsid w:val="0080378A"/>
    <w:pPr>
      <w:autoSpaceDE w:val="0"/>
      <w:autoSpaceDN w:val="0"/>
      <w:adjustRightInd w:val="0"/>
      <w:spacing w:after="0" w:line="240" w:lineRule="auto"/>
    </w:pPr>
    <w:rPr>
      <w:rFonts w:ascii="MS Sans Serif" w:eastAsia="Calibri" w:hAnsi="MS Sans Serif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 Алексей Вячеславович</dc:creator>
  <cp:lastModifiedBy>Test00</cp:lastModifiedBy>
  <cp:revision>17</cp:revision>
  <cp:lastPrinted>2024-04-11T10:31:00Z</cp:lastPrinted>
  <dcterms:created xsi:type="dcterms:W3CDTF">2024-12-20T15:57:00Z</dcterms:created>
  <dcterms:modified xsi:type="dcterms:W3CDTF">2025-09-03T09:33:00Z</dcterms:modified>
</cp:coreProperties>
</file>